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D3" w:rsidRPr="0065527A" w:rsidRDefault="008F2DD3" w:rsidP="008F2DD3">
      <w:pPr>
        <w:spacing w:after="0"/>
        <w:jc w:val="center"/>
        <w:rPr>
          <w:b/>
          <w:i/>
          <w:color w:val="FF33CC"/>
          <w:sz w:val="36"/>
          <w:szCs w:val="36"/>
          <w:u w:val="single"/>
        </w:rPr>
      </w:pPr>
      <w:r w:rsidRPr="0065527A">
        <w:rPr>
          <w:b/>
          <w:i/>
          <w:color w:val="FF33CC"/>
          <w:sz w:val="36"/>
          <w:szCs w:val="36"/>
          <w:u w:val="single"/>
        </w:rPr>
        <w:t xml:space="preserve">Инструкция по товару </w:t>
      </w:r>
      <w:r w:rsidRPr="0065527A">
        <w:rPr>
          <w:b/>
          <w:i/>
          <w:color w:val="FF33CC"/>
          <w:sz w:val="36"/>
          <w:szCs w:val="36"/>
          <w:u w:val="single"/>
          <w:lang w:val="en-US"/>
        </w:rPr>
        <w:t>Feca</w:t>
      </w:r>
      <w:r w:rsidRPr="0065527A">
        <w:rPr>
          <w:b/>
          <w:i/>
          <w:color w:val="FF33CC"/>
          <w:sz w:val="36"/>
          <w:szCs w:val="36"/>
          <w:u w:val="single"/>
        </w:rPr>
        <w:t xml:space="preserve"> </w:t>
      </w:r>
      <w:r w:rsidRPr="0065527A">
        <w:rPr>
          <w:b/>
          <w:i/>
          <w:color w:val="FF33CC"/>
          <w:sz w:val="36"/>
          <w:szCs w:val="36"/>
          <w:u w:val="single"/>
          <w:lang w:val="en-US"/>
        </w:rPr>
        <w:t>Space</w:t>
      </w:r>
      <w:r w:rsidRPr="0065527A">
        <w:rPr>
          <w:b/>
          <w:i/>
          <w:color w:val="FF33CC"/>
          <w:sz w:val="36"/>
          <w:szCs w:val="36"/>
          <w:u w:val="single"/>
        </w:rPr>
        <w:t xml:space="preserve"> </w:t>
      </w:r>
      <w:r w:rsidRPr="0065527A">
        <w:rPr>
          <w:b/>
          <w:i/>
          <w:color w:val="FF33CC"/>
          <w:sz w:val="36"/>
          <w:szCs w:val="36"/>
          <w:u w:val="single"/>
          <w:lang w:val="en-US"/>
        </w:rPr>
        <w:t>Magi</w:t>
      </w:r>
      <w:r w:rsidRPr="0065527A">
        <w:rPr>
          <w:b/>
          <w:i/>
          <w:color w:val="FF33CC"/>
          <w:sz w:val="36"/>
          <w:szCs w:val="36"/>
          <w:u w:val="single"/>
        </w:rPr>
        <w:t>с</w:t>
      </w:r>
    </w:p>
    <w:p w:rsidR="008F2DD3" w:rsidRPr="00E67D97" w:rsidRDefault="008F2DD3" w:rsidP="008F2DD3">
      <w:pPr>
        <w:spacing w:after="0"/>
        <w:rPr>
          <w:b/>
          <w:i/>
        </w:rPr>
      </w:pPr>
      <w:r w:rsidRPr="00E67D97">
        <w:rPr>
          <w:b/>
          <w:i/>
        </w:rPr>
        <w:t>Особенности: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 Не боится воды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 Не требует сверления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 xml:space="preserve">- Держится на неровных поверхностях (с выступом </w:t>
      </w:r>
      <w:r>
        <w:rPr>
          <w:i/>
        </w:rPr>
        <w:t>не более</w:t>
      </w:r>
      <w:r w:rsidRPr="00E67D97">
        <w:rPr>
          <w:i/>
        </w:rPr>
        <w:t xml:space="preserve"> 0,4 мм)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 Возможность многократной переустановки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 Выдерживает температуру от +70 до -10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 Удобное крепление</w:t>
      </w:r>
    </w:p>
    <w:p w:rsidR="008F2DD3" w:rsidRDefault="008F2DD3" w:rsidP="008F2DD3">
      <w:pPr>
        <w:spacing w:after="0"/>
        <w:rPr>
          <w:i/>
        </w:rPr>
      </w:pPr>
      <w:r w:rsidRPr="00E67D97">
        <w:rPr>
          <w:i/>
        </w:rPr>
        <w:t>- Держится на всех непористых поверхностях</w:t>
      </w:r>
    </w:p>
    <w:p w:rsidR="008F2DD3" w:rsidRPr="00E67D97" w:rsidRDefault="008F2DD3" w:rsidP="008F2DD3">
      <w:pPr>
        <w:spacing w:after="0"/>
        <w:rPr>
          <w:i/>
        </w:rPr>
      </w:pPr>
    </w:p>
    <w:p w:rsidR="008F2DD3" w:rsidRPr="00E67D97" w:rsidRDefault="008F2DD3" w:rsidP="008F2DD3">
      <w:pPr>
        <w:spacing w:after="0"/>
        <w:rPr>
          <w:b/>
          <w:i/>
        </w:rPr>
      </w:pPr>
      <w:r w:rsidRPr="00E67D97">
        <w:rPr>
          <w:b/>
          <w:i/>
        </w:rPr>
        <w:t>Как установить:</w:t>
      </w:r>
    </w:p>
    <w:p w:rsidR="008F2DD3" w:rsidRDefault="008F2DD3" w:rsidP="008F2DD3">
      <w:pPr>
        <w:spacing w:after="0"/>
        <w:rPr>
          <w:i/>
        </w:rPr>
      </w:pPr>
      <w:r w:rsidRPr="00E67D97">
        <w:rPr>
          <w:i/>
        </w:rPr>
        <w:t xml:space="preserve">Перед установкой </w:t>
      </w:r>
      <w:r>
        <w:rPr>
          <w:i/>
        </w:rPr>
        <w:t xml:space="preserve">убедитесь, что выбранная вами поверхность не дышащая и непористая. Очистите поверхность, на которую будет установлен аксессуар, от грязи, пыли, жира, известкового налета и пр. Снимите защитную мембрану с присоски и плотно прижмите ее к поверхности на 3-5 секунд, чтобы создать вакуум. Удерживая чашу присоски, опустите фиксирующую защелку. Проверьте надежность крепления. </w:t>
      </w:r>
      <w:r w:rsidRPr="00E67D97">
        <w:rPr>
          <w:i/>
        </w:rPr>
        <w:t xml:space="preserve">Рекомендуется начинать использование продукции на вакуумной присоске через 24 часа после установки. </w:t>
      </w:r>
    </w:p>
    <w:p w:rsidR="008F2DD3" w:rsidRPr="00E67D97" w:rsidRDefault="008F2DD3" w:rsidP="008F2DD3">
      <w:pPr>
        <w:rPr>
          <w:i/>
        </w:rPr>
      </w:pPr>
      <w:r>
        <w:rPr>
          <w:i/>
        </w:rPr>
        <w:t>Перед каждой последующей установкой аксессуара необходимо промыть присоску чистой водой комнатной температуры, дать ей высохнуть естественным путем, и закрепить описанным выше образом на не дышащей и непористой поверхности.</w:t>
      </w:r>
    </w:p>
    <w:p w:rsidR="008F2DD3" w:rsidRPr="00E67D97" w:rsidRDefault="008F2DD3" w:rsidP="008F2DD3">
      <w:pPr>
        <w:rPr>
          <w:i/>
        </w:rPr>
      </w:pPr>
      <w:r w:rsidRPr="00E67D97">
        <w:rPr>
          <w:i/>
        </w:rPr>
        <w:t>Хранить продукцию на вакуумной присоске следует с поднятой фиксирующей защелкой. Следите за тем, чтобы резиновая поверхность прокладки не была деформирована.</w:t>
      </w:r>
    </w:p>
    <w:p w:rsidR="008F2DD3" w:rsidRPr="00E67D97" w:rsidRDefault="008F2DD3" w:rsidP="008F2DD3">
      <w:pPr>
        <w:spacing w:after="0"/>
        <w:rPr>
          <w:b/>
          <w:i/>
        </w:rPr>
      </w:pPr>
      <w:r w:rsidRPr="00E67D97">
        <w:rPr>
          <w:b/>
          <w:i/>
        </w:rPr>
        <w:t>Как снять:</w:t>
      </w:r>
    </w:p>
    <w:p w:rsidR="008F2DD3" w:rsidRDefault="008F2DD3" w:rsidP="008F2DD3">
      <w:pPr>
        <w:spacing w:after="0"/>
        <w:rPr>
          <w:i/>
        </w:rPr>
      </w:pPr>
      <w:r w:rsidRPr="00E67D97">
        <w:rPr>
          <w:i/>
        </w:rPr>
        <w:t xml:space="preserve">Поднимите фиксирующую защелку. Аккуратно приподнимите пальцем </w:t>
      </w:r>
      <w:r>
        <w:rPr>
          <w:i/>
        </w:rPr>
        <w:t>край</w:t>
      </w:r>
      <w:r w:rsidRPr="00E67D97">
        <w:rPr>
          <w:i/>
        </w:rPr>
        <w:t xml:space="preserve"> присоски, чтобы нарушить вакуум. При снятии продукции </w:t>
      </w:r>
      <w:r w:rsidRPr="00E67D97">
        <w:rPr>
          <w:i/>
          <w:lang w:val="en-US"/>
        </w:rPr>
        <w:t>Feca</w:t>
      </w:r>
      <w:r w:rsidRPr="00E67D97">
        <w:rPr>
          <w:i/>
        </w:rPr>
        <w:t xml:space="preserve"> с поверхности запрещено применять силу, чтобы избежать повреждения резиновой присоски.</w:t>
      </w:r>
    </w:p>
    <w:p w:rsidR="008F2DD3" w:rsidRPr="00E67D97" w:rsidRDefault="008F2DD3" w:rsidP="008F2DD3">
      <w:pPr>
        <w:spacing w:after="0"/>
        <w:rPr>
          <w:i/>
        </w:rPr>
      </w:pPr>
    </w:p>
    <w:p w:rsidR="008F2DD3" w:rsidRPr="00E67D97" w:rsidRDefault="008F2DD3" w:rsidP="008F2DD3">
      <w:pPr>
        <w:spacing w:after="0"/>
        <w:rPr>
          <w:b/>
          <w:i/>
        </w:rPr>
      </w:pPr>
      <w:r w:rsidRPr="00E67D97">
        <w:rPr>
          <w:b/>
          <w:i/>
        </w:rPr>
        <w:t>Предупреждение: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 Не перегружать</w:t>
      </w:r>
      <w:r>
        <w:rPr>
          <w:i/>
        </w:rPr>
        <w:t>.</w:t>
      </w:r>
      <w:r w:rsidRPr="00E67D97">
        <w:rPr>
          <w:i/>
        </w:rPr>
        <w:t xml:space="preserve"> 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 Не использовать для хрупких и ценных вещей</w:t>
      </w:r>
      <w:r>
        <w:rPr>
          <w:i/>
        </w:rPr>
        <w:t>.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-Устанавливать только на очищенную и подходящую по свойствам поверхность</w:t>
      </w:r>
      <w:r>
        <w:rPr>
          <w:i/>
        </w:rPr>
        <w:t>.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 xml:space="preserve">- </w:t>
      </w:r>
      <w:r>
        <w:rPr>
          <w:i/>
        </w:rPr>
        <w:t>У</w:t>
      </w:r>
      <w:r w:rsidRPr="00E67D97">
        <w:rPr>
          <w:i/>
        </w:rPr>
        <w:t>станавливать на поверхность, площадь которой больше площа</w:t>
      </w:r>
      <w:r>
        <w:rPr>
          <w:i/>
        </w:rPr>
        <w:t>ди резиновой прокладки присоски.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 xml:space="preserve">- </w:t>
      </w:r>
      <w:r>
        <w:rPr>
          <w:i/>
        </w:rPr>
        <w:t>В</w:t>
      </w:r>
      <w:r w:rsidRPr="00E67D97">
        <w:rPr>
          <w:i/>
        </w:rPr>
        <w:t>сегда проверять прочность крепления присоски к поверхности</w:t>
      </w:r>
      <w:r>
        <w:rPr>
          <w:i/>
        </w:rPr>
        <w:t>.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>-</w:t>
      </w:r>
      <w:r>
        <w:rPr>
          <w:i/>
        </w:rPr>
        <w:t>Д</w:t>
      </w:r>
      <w:r w:rsidRPr="00E67D97">
        <w:rPr>
          <w:i/>
        </w:rPr>
        <w:t>ля очищения присоски следует использовать чистую воду и сушить естественным путем. Установку производить только при условии сухих поверхностей.</w:t>
      </w:r>
    </w:p>
    <w:p w:rsidR="008F2DD3" w:rsidRDefault="008F2DD3" w:rsidP="008F2DD3">
      <w:pPr>
        <w:rPr>
          <w:b/>
          <w:i/>
        </w:rPr>
      </w:pPr>
    </w:p>
    <w:p w:rsidR="008F2DD3" w:rsidRPr="00E67D97" w:rsidRDefault="008F2DD3" w:rsidP="008F2DD3">
      <w:pPr>
        <w:spacing w:after="0"/>
        <w:rPr>
          <w:b/>
          <w:i/>
        </w:rPr>
      </w:pPr>
      <w:r w:rsidRPr="00E67D97">
        <w:rPr>
          <w:b/>
          <w:i/>
        </w:rPr>
        <w:t>Как ухаживать: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 xml:space="preserve">Используйте клейкую ленту для удаления пыли и грязи с поверхности </w:t>
      </w:r>
      <w:r>
        <w:rPr>
          <w:i/>
        </w:rPr>
        <w:t xml:space="preserve">резинки </w:t>
      </w:r>
      <w:r w:rsidRPr="00E67D97">
        <w:rPr>
          <w:i/>
        </w:rPr>
        <w:t>присоски.</w:t>
      </w:r>
    </w:p>
    <w:p w:rsidR="008F2DD3" w:rsidRPr="00E67D97" w:rsidRDefault="008F2DD3" w:rsidP="008F2DD3">
      <w:pPr>
        <w:spacing w:after="0"/>
        <w:rPr>
          <w:i/>
        </w:rPr>
      </w:pPr>
      <w:r w:rsidRPr="00E67D97">
        <w:rPr>
          <w:i/>
        </w:rPr>
        <w:t xml:space="preserve">Промойте </w:t>
      </w:r>
      <w:r>
        <w:rPr>
          <w:i/>
        </w:rPr>
        <w:t>резинку</w:t>
      </w:r>
      <w:r w:rsidRPr="00E67D97">
        <w:rPr>
          <w:i/>
        </w:rPr>
        <w:t xml:space="preserve"> под стру</w:t>
      </w:r>
      <w:r>
        <w:rPr>
          <w:i/>
        </w:rPr>
        <w:t>ей воды комнатной температуры, д</w:t>
      </w:r>
      <w:r w:rsidRPr="00E67D97">
        <w:rPr>
          <w:i/>
        </w:rPr>
        <w:t>айте высохнуть перед установкой.</w:t>
      </w:r>
    </w:p>
    <w:p w:rsidR="008F2DD3" w:rsidRDefault="008F2DD3" w:rsidP="008F2DD3">
      <w:pPr>
        <w:spacing w:after="0"/>
      </w:pPr>
      <w:r w:rsidRPr="00E67D97">
        <w:rPr>
          <w:i/>
        </w:rPr>
        <w:t>Не используйте для очистки ткань, салфетки, а также чистящие средства</w:t>
      </w:r>
      <w:r w:rsidRPr="00E67D97">
        <w:t>.</w:t>
      </w:r>
      <w:r>
        <w:t xml:space="preserve"> </w:t>
      </w:r>
    </w:p>
    <w:p w:rsidR="008F2DD3" w:rsidRDefault="008F2DD3" w:rsidP="008F2DD3">
      <w:pPr>
        <w:spacing w:after="0"/>
      </w:pPr>
      <w:r>
        <w:t>ЗАПРЕЩЕНО использовать для очистки присоски любые химические средства, чистящие или обезжиривающие растворы.</w:t>
      </w:r>
    </w:p>
    <w:p w:rsidR="008F2DD3" w:rsidRDefault="008F2DD3" w:rsidP="008F2DD3">
      <w:pPr>
        <w:spacing w:after="0"/>
      </w:pPr>
    </w:p>
    <w:p w:rsidR="008F2DD3" w:rsidRPr="008F2DD3" w:rsidRDefault="008F2DD3" w:rsidP="008F2DD3">
      <w:pPr>
        <w:spacing w:after="0"/>
        <w:rPr>
          <w:b/>
          <w:i/>
        </w:rPr>
      </w:pPr>
      <w:r w:rsidRPr="008F2DD3">
        <w:rPr>
          <w:b/>
          <w:i/>
        </w:rPr>
        <w:t>Важно:</w:t>
      </w:r>
    </w:p>
    <w:p w:rsidR="008F2DD3" w:rsidRDefault="008F2DD3" w:rsidP="008F2DD3">
      <w:pPr>
        <w:spacing w:after="0"/>
      </w:pPr>
      <w:r w:rsidRPr="008F2DD3">
        <w:t>Продукцию на вакуумной присоске рекомендуется переустанавливать каждые 3-4 месяца.</w:t>
      </w:r>
    </w:p>
    <w:p w:rsidR="008F2DD3" w:rsidRDefault="008F2DD3" w:rsidP="008F2DD3">
      <w:pPr>
        <w:rPr>
          <w:b/>
          <w:i/>
          <w:sz w:val="28"/>
          <w:szCs w:val="28"/>
        </w:rPr>
      </w:pPr>
    </w:p>
    <w:p w:rsidR="008F2DD3" w:rsidRDefault="008F2DD3" w:rsidP="008F2DD3">
      <w:pPr>
        <w:rPr>
          <w:b/>
          <w:i/>
          <w:sz w:val="28"/>
          <w:szCs w:val="28"/>
        </w:rPr>
      </w:pPr>
    </w:p>
    <w:p w:rsidR="008F2DD3" w:rsidRPr="003B0C56" w:rsidRDefault="008F2DD3" w:rsidP="008F2DD3">
      <w:pPr>
        <w:rPr>
          <w:b/>
          <w:i/>
          <w:sz w:val="28"/>
          <w:szCs w:val="28"/>
        </w:rPr>
      </w:pPr>
      <w:r w:rsidRPr="003B0C56">
        <w:rPr>
          <w:b/>
          <w:i/>
          <w:sz w:val="28"/>
          <w:szCs w:val="28"/>
        </w:rPr>
        <w:t>Типы поверхностей:</w:t>
      </w:r>
    </w:p>
    <w:p w:rsidR="008F2DD3" w:rsidRDefault="008F2DD3" w:rsidP="008F2DD3">
      <w:pPr>
        <w:rPr>
          <w:b/>
          <w:i/>
        </w:rPr>
      </w:pPr>
      <w:r w:rsidRPr="003B0C56">
        <w:rPr>
          <w:b/>
          <w:i/>
        </w:rPr>
        <w:t>Подходят: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Ламинат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ДСП</w:t>
      </w:r>
    </w:p>
    <w:p w:rsidR="008F2DD3" w:rsidRPr="00E67D97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Крашеный МДФ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Глазурованная плитка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Кварцевая плитка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Плитка с неровной поверхностью (НЕРОВНОСТЬ – не более 0,4 мм)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Стекло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Матовое стекло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Нержавеющая сталь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Пластик</w:t>
      </w:r>
    </w:p>
    <w:p w:rsidR="008F2DD3" w:rsidRDefault="008F2DD3" w:rsidP="008F2DD3">
      <w:pPr>
        <w:pStyle w:val="a5"/>
        <w:numPr>
          <w:ilvl w:val="0"/>
          <w:numId w:val="2"/>
        </w:numPr>
        <w:rPr>
          <w:b/>
          <w:i/>
        </w:rPr>
      </w:pPr>
      <w:r>
        <w:rPr>
          <w:b/>
          <w:i/>
        </w:rPr>
        <w:t>Эмалированные поверхности</w:t>
      </w:r>
    </w:p>
    <w:p w:rsidR="008F2DD3" w:rsidRDefault="008F2DD3" w:rsidP="008F2DD3">
      <w:pPr>
        <w:rPr>
          <w:b/>
          <w:i/>
          <w:noProof/>
          <w:sz w:val="28"/>
          <w:szCs w:val="28"/>
          <w:lang w:eastAsia="ru-RU"/>
        </w:rPr>
      </w:pPr>
      <w:r w:rsidRPr="003B0C56">
        <w:rPr>
          <w:b/>
          <w:i/>
          <w:sz w:val="28"/>
          <w:szCs w:val="28"/>
        </w:rPr>
        <w:t>Не подходят:</w:t>
      </w:r>
      <w:r w:rsidRPr="003B0C56">
        <w:rPr>
          <w:b/>
          <w:i/>
          <w:noProof/>
          <w:sz w:val="28"/>
          <w:szCs w:val="28"/>
          <w:lang w:eastAsia="ru-RU"/>
        </w:rPr>
        <w:t xml:space="preserve"> 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 w:rsidRPr="00E67D97">
        <w:rPr>
          <w:b/>
          <w:i/>
          <w:noProof/>
          <w:lang w:eastAsia="ru-RU"/>
        </w:rPr>
        <w:t>Природная древесина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Крашеное дерево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Шпон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Потрекавшаяся плитка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Мозаика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Имитация камня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Природный камень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Окрашенные стены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Бетонные стены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>Оштукатуренные стены</w:t>
      </w:r>
    </w:p>
    <w:p w:rsidR="008F2DD3" w:rsidRDefault="008F2DD3" w:rsidP="008F2DD3">
      <w:pPr>
        <w:pStyle w:val="a5"/>
        <w:numPr>
          <w:ilvl w:val="0"/>
          <w:numId w:val="3"/>
        </w:numPr>
        <w:rPr>
          <w:b/>
          <w:i/>
          <w:noProof/>
          <w:lang w:eastAsia="ru-RU"/>
        </w:rPr>
      </w:pPr>
      <w:r w:rsidRPr="008F2DD3">
        <w:rPr>
          <w:b/>
          <w:i/>
          <w:noProof/>
          <w:lang w:eastAsia="ru-RU"/>
        </w:rPr>
        <w:t>Обои</w:t>
      </w:r>
    </w:p>
    <w:p w:rsidR="001D16E9" w:rsidRDefault="001D16E9" w:rsidP="001D16E9">
      <w:r w:rsidRPr="001D16E9">
        <w:t>Резиновая прокладка присоски содержит натуральные масла, что может вызвать химическую реакцию с покрытием. Во избежание появления пятен, не рекомендуется использовать на дышащих деревянных поверхностях и на поверхностях с тонким слоем краски.</w:t>
      </w:r>
    </w:p>
    <w:p w:rsidR="00534A98" w:rsidRDefault="00534A98" w:rsidP="001D16E9"/>
    <w:p w:rsidR="00534A98" w:rsidRDefault="00534A98" w:rsidP="001D16E9"/>
    <w:p w:rsidR="00534A98" w:rsidRDefault="00534A98" w:rsidP="001D16E9"/>
    <w:p w:rsidR="00534A98" w:rsidRPr="001D16E9" w:rsidRDefault="00534A98" w:rsidP="001D16E9"/>
    <w:p w:rsidR="001D16E9" w:rsidRDefault="001D16E9" w:rsidP="001D16E9">
      <w:pPr>
        <w:rPr>
          <w:rFonts w:asciiTheme="majorHAnsi" w:hAnsiTheme="majorHAnsi" w:cs="MyriadPro-Bold"/>
          <w:b/>
          <w:bCs/>
          <w:color w:val="F80606"/>
          <w:sz w:val="28"/>
          <w:szCs w:val="28"/>
        </w:rPr>
      </w:pPr>
      <w:r>
        <w:rPr>
          <w:rFonts w:asciiTheme="majorHAnsi" w:hAnsiTheme="majorHAnsi" w:cs="MyriadPro-Bold"/>
          <w:b/>
          <w:bCs/>
          <w:color w:val="F80606"/>
          <w:sz w:val="28"/>
          <w:szCs w:val="28"/>
        </w:rPr>
        <w:lastRenderedPageBreak/>
        <w:t>Типы керамической плитки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103"/>
        <w:gridCol w:w="2570"/>
        <w:gridCol w:w="2126"/>
        <w:gridCol w:w="2546"/>
      </w:tblGrid>
      <w:tr w:rsidR="001D16E9" w:rsidTr="00405736">
        <w:tc>
          <w:tcPr>
            <w:tcW w:w="4673" w:type="dxa"/>
            <w:gridSpan w:val="2"/>
          </w:tcPr>
          <w:p w:rsidR="001D16E9" w:rsidRPr="001D16E9" w:rsidRDefault="001D16E9" w:rsidP="00405736">
            <w:pPr>
              <w:jc w:val="right"/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Подходят</w:t>
            </w:r>
          </w:p>
        </w:tc>
        <w:tc>
          <w:tcPr>
            <w:tcW w:w="4672" w:type="dxa"/>
            <w:gridSpan w:val="2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b/>
                <w:lang w:val="ru-RU"/>
              </w:rPr>
              <w:t>Не подходят</w:t>
            </w:r>
          </w:p>
        </w:tc>
      </w:tr>
      <w:tr w:rsidR="001D16E9" w:rsidRPr="00011C51" w:rsidTr="001D16E9">
        <w:tc>
          <w:tcPr>
            <w:tcW w:w="2103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4D40A1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34768A23" wp14:editId="429E36A8">
                  <wp:extent cx="866692" cy="103219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70" cy="104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Глазурованная плитка</w:t>
            </w:r>
          </w:p>
          <w:p w:rsidR="001D16E9" w:rsidRPr="001D16E9" w:rsidRDefault="001D16E9" w:rsidP="00405736">
            <w:pPr>
              <w:rPr>
                <w:lang w:val="ru-RU"/>
              </w:rPr>
            </w:pPr>
            <w:r w:rsidRPr="001D16E9">
              <w:rPr>
                <w:lang w:val="ru-RU"/>
              </w:rPr>
              <w:t>Водонепроницаемая и гладкая поверхность.</w:t>
            </w:r>
          </w:p>
        </w:tc>
        <w:tc>
          <w:tcPr>
            <w:tcW w:w="2126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4D40A1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4AA3B1FB" wp14:editId="04EFDA0E">
                  <wp:extent cx="842838" cy="1007164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19" cy="102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Потрескавшаяся плитка</w:t>
            </w:r>
          </w:p>
          <w:p w:rsidR="001D16E9" w:rsidRPr="00453C1F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Не обеспечивает вакуум под присоской.</w:t>
            </w:r>
          </w:p>
        </w:tc>
      </w:tr>
      <w:tr w:rsidR="001D16E9" w:rsidRPr="00011C51" w:rsidTr="001D16E9">
        <w:tc>
          <w:tcPr>
            <w:tcW w:w="2103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4D40A1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008D05D5" wp14:editId="3D257F71">
                  <wp:extent cx="841228" cy="1001864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50" cy="10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Кварцевая плитка</w:t>
            </w:r>
          </w:p>
          <w:p w:rsidR="001D16E9" w:rsidRPr="001D16E9" w:rsidRDefault="001D16E9" w:rsidP="00405736">
            <w:pPr>
              <w:rPr>
                <w:lang w:val="ru-RU"/>
              </w:rPr>
            </w:pPr>
            <w:r w:rsidRPr="001D16E9">
              <w:rPr>
                <w:lang w:val="ru-RU"/>
              </w:rPr>
              <w:t>Поверхность полированная, водонепроницаемая и гладкая.</w:t>
            </w:r>
          </w:p>
        </w:tc>
        <w:tc>
          <w:tcPr>
            <w:tcW w:w="2126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4D40A1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6296DB54" wp14:editId="5069238B">
                  <wp:extent cx="874643" cy="1039670"/>
                  <wp:effectExtent l="0" t="0" r="190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13" cy="105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Мозаика</w:t>
            </w:r>
          </w:p>
          <w:p w:rsidR="001D16E9" w:rsidRPr="00F142A0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Площадь поверхности, на которую производится установка продукции, должна быть больше площади резиновой прокладки присоски. Мозаика состоит из мелких частей и не подходит для установки продукции.</w:t>
            </w:r>
          </w:p>
        </w:tc>
      </w:tr>
      <w:tr w:rsidR="001D16E9" w:rsidRPr="00011C51" w:rsidTr="001D16E9">
        <w:tc>
          <w:tcPr>
            <w:tcW w:w="2103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4D40A1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6C857943" wp14:editId="578A0383">
                  <wp:extent cx="840810" cy="100981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22" cy="102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Плитка с шероховатой поверхностью</w:t>
            </w:r>
          </w:p>
          <w:p w:rsidR="001D16E9" w:rsidRPr="004D40A1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Погрешность неровности не более 0.4 мм.</w:t>
            </w:r>
          </w:p>
        </w:tc>
        <w:tc>
          <w:tcPr>
            <w:tcW w:w="2126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4D40A1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64B5A250" wp14:editId="2720BC38">
                  <wp:extent cx="811033" cy="97426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98" cy="99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Имитация камня или кирпича</w:t>
            </w:r>
          </w:p>
          <w:p w:rsidR="001D16E9" w:rsidRPr="00453C1F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Поверхность пористая и неровная.</w:t>
            </w:r>
          </w:p>
        </w:tc>
      </w:tr>
    </w:tbl>
    <w:p w:rsidR="001D16E9" w:rsidRDefault="001D16E9" w:rsidP="001D16E9">
      <w:pPr>
        <w:rPr>
          <w:rFonts w:cs="MyriadPro-Bold"/>
          <w:bCs/>
          <w:sz w:val="28"/>
          <w:szCs w:val="28"/>
        </w:rPr>
      </w:pPr>
    </w:p>
    <w:p w:rsidR="001D16E9" w:rsidRDefault="001D16E9" w:rsidP="001D16E9">
      <w:pPr>
        <w:rPr>
          <w:rFonts w:asciiTheme="majorHAnsi" w:hAnsiTheme="majorHAnsi" w:cs="MyriadPro-Bold"/>
          <w:b/>
          <w:bCs/>
          <w:color w:val="F80606"/>
          <w:sz w:val="28"/>
          <w:szCs w:val="28"/>
        </w:rPr>
      </w:pPr>
      <w:r>
        <w:rPr>
          <w:rFonts w:asciiTheme="majorHAnsi" w:hAnsiTheme="majorHAnsi" w:cs="MyriadPro-Bold"/>
          <w:b/>
          <w:bCs/>
          <w:color w:val="F80606"/>
          <w:sz w:val="28"/>
          <w:szCs w:val="28"/>
        </w:rPr>
        <w:t>Другие материалы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143"/>
        <w:gridCol w:w="2530"/>
        <w:gridCol w:w="2126"/>
        <w:gridCol w:w="142"/>
        <w:gridCol w:w="2404"/>
      </w:tblGrid>
      <w:tr w:rsidR="001D16E9" w:rsidTr="001D16E9">
        <w:tc>
          <w:tcPr>
            <w:tcW w:w="4673" w:type="dxa"/>
            <w:gridSpan w:val="2"/>
          </w:tcPr>
          <w:p w:rsidR="001D16E9" w:rsidRPr="001D16E9" w:rsidRDefault="001D16E9" w:rsidP="001D16E9">
            <w:pPr>
              <w:jc w:val="right"/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Подходят</w:t>
            </w:r>
          </w:p>
        </w:tc>
        <w:tc>
          <w:tcPr>
            <w:tcW w:w="4672" w:type="dxa"/>
            <w:gridSpan w:val="3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Не подходят</w:t>
            </w:r>
          </w:p>
        </w:tc>
      </w:tr>
      <w:tr w:rsidR="001D16E9" w:rsidRPr="00011C51" w:rsidTr="001D16E9">
        <w:tc>
          <w:tcPr>
            <w:tcW w:w="2143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C73760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2DE16C10" wp14:editId="3BFB72BC">
                  <wp:extent cx="884231" cy="105752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74" cy="107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Стекло</w:t>
            </w:r>
          </w:p>
          <w:p w:rsidR="001D16E9" w:rsidRPr="00C73760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Водонепроницаемое, гладкое.</w:t>
            </w:r>
          </w:p>
        </w:tc>
        <w:tc>
          <w:tcPr>
            <w:tcW w:w="2126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C73760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386D76BB" wp14:editId="5A70B501">
                  <wp:extent cx="930302" cy="1112623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37" cy="112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gridSpan w:val="2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Окрашенные стены</w:t>
            </w:r>
          </w:p>
          <w:p w:rsidR="001D16E9" w:rsidRPr="00AF313E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Большинство красок, используемых для окрашивания стен, имеют водную структуру, что</w:t>
            </w:r>
            <w:r>
              <w:rPr>
                <w:rFonts w:cs="MyriadPro-Bold"/>
                <w:bCs/>
                <w:sz w:val="28"/>
                <w:szCs w:val="28"/>
                <w:lang w:val="ru-RU"/>
              </w:rPr>
              <w:t xml:space="preserve"> </w:t>
            </w:r>
            <w:r w:rsidRPr="001D16E9">
              <w:rPr>
                <w:lang w:val="ru-RU"/>
              </w:rPr>
              <w:t>делает поверхность дышащей и пористой.</w:t>
            </w:r>
          </w:p>
        </w:tc>
      </w:tr>
      <w:tr w:rsidR="001D16E9" w:rsidRPr="00011C51" w:rsidTr="001D16E9">
        <w:tc>
          <w:tcPr>
            <w:tcW w:w="2143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C73760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30DCD5BC" wp14:editId="23005621">
                  <wp:extent cx="877584" cy="104957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19" cy="106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Матовое стекло</w:t>
            </w:r>
          </w:p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Поверхность водонепроницаемая и гладкая. Подходит, если погрешность шероховатости до 0.4 мм.</w:t>
            </w:r>
          </w:p>
        </w:tc>
        <w:tc>
          <w:tcPr>
            <w:tcW w:w="2268" w:type="dxa"/>
            <w:gridSpan w:val="2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C73760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5EF4F8BE" wp14:editId="76F7792C">
                  <wp:extent cx="824396" cy="985961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47" cy="99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Обои</w:t>
            </w:r>
          </w:p>
          <w:p w:rsidR="001D16E9" w:rsidRPr="00AF313E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Поверхность имеет пористую структур</w:t>
            </w:r>
            <w:r>
              <w:rPr>
                <w:rFonts w:cs="MyriadPro-Bold"/>
                <w:bCs/>
                <w:sz w:val="28"/>
                <w:szCs w:val="28"/>
                <w:lang w:val="ru-RU"/>
              </w:rPr>
              <w:t>у.</w:t>
            </w:r>
          </w:p>
        </w:tc>
      </w:tr>
      <w:tr w:rsidR="001D16E9" w:rsidRPr="00011C51" w:rsidTr="001D16E9">
        <w:tc>
          <w:tcPr>
            <w:tcW w:w="2143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C73760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0EF07942" wp14:editId="3A689E96">
                  <wp:extent cx="890879" cy="1065475"/>
                  <wp:effectExtent l="0" t="0" r="508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23" cy="108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Нержавеющая сталь</w:t>
            </w:r>
          </w:p>
          <w:p w:rsidR="001D16E9" w:rsidRPr="00AF313E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Водонепроницаемая и гладкая поверхность.</w:t>
            </w:r>
          </w:p>
        </w:tc>
        <w:tc>
          <w:tcPr>
            <w:tcW w:w="2268" w:type="dxa"/>
            <w:gridSpan w:val="2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C73760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5A98B084" wp14:editId="2EB8917E">
                  <wp:extent cx="844792" cy="1001864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26" cy="101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Мрамор</w:t>
            </w:r>
          </w:p>
          <w:p w:rsidR="001D16E9" w:rsidRPr="00AF313E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Необработанный природный камень имеет пористую структуру.</w:t>
            </w:r>
          </w:p>
        </w:tc>
      </w:tr>
      <w:tr w:rsidR="001D16E9" w:rsidTr="001D16E9">
        <w:tc>
          <w:tcPr>
            <w:tcW w:w="2143" w:type="dxa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C73760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 wp14:anchorId="79B26AEF" wp14:editId="4CBD3CB3">
                  <wp:extent cx="877570" cy="105396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51" cy="107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Пластик и акрил</w:t>
            </w:r>
          </w:p>
          <w:p w:rsidR="001D16E9" w:rsidRPr="00AF313E" w:rsidRDefault="001D16E9" w:rsidP="00405736">
            <w:pPr>
              <w:rPr>
                <w:rFonts w:cs="MyriadPro-Bold"/>
                <w:b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Водонепроницаемая и гладкая поверхность.</w:t>
            </w:r>
          </w:p>
        </w:tc>
        <w:tc>
          <w:tcPr>
            <w:tcW w:w="2268" w:type="dxa"/>
            <w:gridSpan w:val="2"/>
          </w:tcPr>
          <w:p w:rsidR="001D16E9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C73760">
              <w:rPr>
                <w:rFonts w:cs="MyriadPro-Bold"/>
                <w:bCs/>
                <w:noProof/>
                <w:sz w:val="28"/>
                <w:szCs w:val="28"/>
                <w:lang w:val="be-BY" w:eastAsia="be-BY"/>
              </w:rPr>
              <w:drawing>
                <wp:inline distT="0" distB="0" distL="0" distR="0" wp14:anchorId="12CE6BD5" wp14:editId="140B84D3">
                  <wp:extent cx="867291" cy="1041621"/>
                  <wp:effectExtent l="0" t="0" r="9525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77" cy="105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1D16E9" w:rsidRPr="001D16E9" w:rsidRDefault="001D16E9" w:rsidP="00405736">
            <w:pPr>
              <w:rPr>
                <w:b/>
                <w:lang w:val="ru-RU"/>
              </w:rPr>
            </w:pPr>
            <w:r w:rsidRPr="001D16E9">
              <w:rPr>
                <w:b/>
                <w:lang w:val="ru-RU"/>
              </w:rPr>
              <w:t>Бетонные стены</w:t>
            </w:r>
          </w:p>
          <w:p w:rsidR="001D16E9" w:rsidRPr="00AF313E" w:rsidRDefault="001D16E9" w:rsidP="00405736">
            <w:pPr>
              <w:rPr>
                <w:rFonts w:cs="MyriadPro-Bold"/>
                <w:bCs/>
                <w:sz w:val="28"/>
                <w:szCs w:val="28"/>
                <w:lang w:val="ru-RU"/>
              </w:rPr>
            </w:pPr>
            <w:r w:rsidRPr="001D16E9">
              <w:rPr>
                <w:lang w:val="ru-RU"/>
              </w:rPr>
              <w:t>Поверхность пористая.</w:t>
            </w:r>
          </w:p>
        </w:tc>
      </w:tr>
    </w:tbl>
    <w:p w:rsidR="001D16E9" w:rsidRDefault="001D16E9" w:rsidP="001D16E9">
      <w:pPr>
        <w:rPr>
          <w:b/>
          <w:i/>
          <w:noProof/>
          <w:lang w:eastAsia="ru-RU"/>
        </w:rPr>
      </w:pPr>
    </w:p>
    <w:p w:rsidR="001D16E9" w:rsidRDefault="001D16E9" w:rsidP="001D16E9">
      <w:pPr>
        <w:rPr>
          <w:rFonts w:cs="MyriadPro-Bold"/>
          <w:bCs/>
          <w:color w:val="365F91" w:themeColor="accent1" w:themeShade="BF"/>
          <w:sz w:val="28"/>
          <w:szCs w:val="28"/>
        </w:rPr>
      </w:pPr>
      <w:r w:rsidRPr="00CB5FA4">
        <w:rPr>
          <w:rFonts w:cs="MyriadPro-Bold"/>
          <w:bCs/>
          <w:color w:val="365F91" w:themeColor="accent1" w:themeShade="BF"/>
          <w:sz w:val="28"/>
          <w:szCs w:val="28"/>
        </w:rPr>
        <w:t xml:space="preserve">Проверка </w:t>
      </w:r>
      <w:r>
        <w:rPr>
          <w:rFonts w:cs="MyriadPro-Bold"/>
          <w:bCs/>
          <w:color w:val="365F91" w:themeColor="accent1" w:themeShade="BF"/>
          <w:sz w:val="28"/>
          <w:szCs w:val="28"/>
        </w:rPr>
        <w:t xml:space="preserve">поверхности </w:t>
      </w:r>
      <w:r w:rsidRPr="00CB5FA4">
        <w:rPr>
          <w:rFonts w:cs="MyriadPro-Bold"/>
          <w:bCs/>
          <w:color w:val="365F91" w:themeColor="accent1" w:themeShade="BF"/>
          <w:sz w:val="28"/>
          <w:szCs w:val="28"/>
        </w:rPr>
        <w:t>на пористость</w:t>
      </w:r>
      <w:r>
        <w:rPr>
          <w:rFonts w:cs="MyriadPro-Bold"/>
          <w:bCs/>
          <w:color w:val="365F91" w:themeColor="accent1" w:themeShade="BF"/>
          <w:sz w:val="28"/>
          <w:szCs w:val="28"/>
        </w:rPr>
        <w:t>:</w:t>
      </w:r>
    </w:p>
    <w:p w:rsidR="001D16E9" w:rsidRDefault="001D16E9" w:rsidP="001D16E9">
      <w:pPr>
        <w:pStyle w:val="a5"/>
        <w:numPr>
          <w:ilvl w:val="0"/>
          <w:numId w:val="4"/>
        </w:numPr>
        <w:spacing w:after="160" w:line="259" w:lineRule="auto"/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Смочите поверхность влажной тканью. Подождите несколько минут.</w:t>
      </w:r>
    </w:p>
    <w:p w:rsidR="001D16E9" w:rsidRDefault="001D16E9" w:rsidP="001D16E9">
      <w:pPr>
        <w:pStyle w:val="a5"/>
        <w:numPr>
          <w:ilvl w:val="0"/>
          <w:numId w:val="4"/>
        </w:numPr>
        <w:spacing w:after="160" w:line="259" w:lineRule="auto"/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Если поверхность потемнела и не восстановила свой первоначальный вид в течение указанного времени, значит поверхность пористая и не подходит для установки продукции на вакуумной присоске.</w:t>
      </w:r>
    </w:p>
    <w:p w:rsidR="001D16E9" w:rsidRDefault="001D16E9" w:rsidP="001D16E9">
      <w:pPr>
        <w:rPr>
          <w:rFonts w:asciiTheme="majorHAnsi" w:hAnsiTheme="majorHAnsi" w:cs="MyriadPro-Bold"/>
          <w:b/>
          <w:bCs/>
          <w:color w:val="F80606"/>
          <w:sz w:val="28"/>
          <w:szCs w:val="28"/>
        </w:rPr>
      </w:pPr>
      <w:r>
        <w:rPr>
          <w:rFonts w:asciiTheme="majorHAnsi" w:hAnsiTheme="majorHAnsi" w:cs="MyriadPro-Bold"/>
          <w:b/>
          <w:bCs/>
          <w:color w:val="F80606"/>
          <w:sz w:val="28"/>
          <w:szCs w:val="28"/>
        </w:rPr>
        <w:t>Как установить</w:t>
      </w:r>
    </w:p>
    <w:p w:rsidR="001D16E9" w:rsidRDefault="001D16E9" w:rsidP="001D16E9">
      <w:pP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</w:pPr>
      <w:r w:rsidRPr="00DF3614"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>Шаг 1</w:t>
      </w:r>
    </w:p>
    <w:p w:rsidR="001D16E9" w:rsidRPr="00DF3614" w:rsidRDefault="001D16E9" w:rsidP="001D16E9">
      <w:pPr>
        <w:rPr>
          <w:rFonts w:cs="MyriadPro-Bold"/>
          <w:bCs/>
          <w:sz w:val="28"/>
          <w:szCs w:val="28"/>
        </w:rPr>
      </w:pPr>
      <w:r w:rsidRPr="00DF3614">
        <w:rPr>
          <w:rFonts w:cs="MyriadPro-Bold"/>
          <w:bCs/>
          <w:sz w:val="28"/>
          <w:szCs w:val="28"/>
        </w:rPr>
        <w:t xml:space="preserve">Очистите поверхность </w:t>
      </w:r>
      <w:r>
        <w:rPr>
          <w:rFonts w:cs="MyriadPro-Bold"/>
          <w:bCs/>
          <w:sz w:val="28"/>
          <w:szCs w:val="28"/>
        </w:rPr>
        <w:t>перед установкой продукции на вакуумной присоске.</w:t>
      </w:r>
    </w:p>
    <w:p w:rsidR="001D16E9" w:rsidRDefault="001D16E9" w:rsidP="001D16E9">
      <w:pP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</w:pPr>
      <w:r w:rsidRPr="00DF3614"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 xml:space="preserve">Шаг </w:t>
      </w:r>
      <w: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>2</w:t>
      </w:r>
    </w:p>
    <w:p w:rsidR="001D16E9" w:rsidRPr="00DF3614" w:rsidRDefault="001D16E9" w:rsidP="001D16E9">
      <w:pPr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Убедитесь, что поверхность присоски чистая, без грязи и пыли. Для более надежного крепления смочите резиновую прокладку присоски водой и дайте высохнуть естественным путем.</w:t>
      </w:r>
    </w:p>
    <w:p w:rsidR="001D16E9" w:rsidRDefault="001D16E9" w:rsidP="001D16E9">
      <w:pP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</w:pPr>
      <w:r w:rsidRPr="00DF3614"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 xml:space="preserve">Шаг </w:t>
      </w:r>
      <w: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>3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Плотно прижмите присоску к поверхности на 2-3 секунды, чтобы создать вакуум.</w:t>
      </w:r>
    </w:p>
    <w:p w:rsidR="001D16E9" w:rsidRDefault="001D16E9" w:rsidP="001D16E9">
      <w:pP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</w:pPr>
      <w:r w:rsidRPr="00DF3614"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 xml:space="preserve">Шаг </w:t>
      </w:r>
      <w: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>4</w:t>
      </w:r>
    </w:p>
    <w:p w:rsidR="001D16E9" w:rsidRPr="00DF3614" w:rsidRDefault="001D16E9" w:rsidP="001D16E9">
      <w:pPr>
        <w:rPr>
          <w:rFonts w:cs="MyriadPro-Bold"/>
          <w:bCs/>
          <w:color w:val="4F81BD" w:themeColor="accent1"/>
          <w:sz w:val="28"/>
          <w:szCs w:val="28"/>
        </w:rPr>
      </w:pPr>
      <w:r>
        <w:rPr>
          <w:rFonts w:cs="MyriadPro-Bold"/>
          <w:bCs/>
          <w:sz w:val="28"/>
          <w:szCs w:val="28"/>
        </w:rPr>
        <w:t>Удерживая чашу присоски, опустите фиксирующую защелку. Это надежно обеспечит вакуум под присоской.</w:t>
      </w:r>
    </w:p>
    <w:p w:rsidR="001D16E9" w:rsidRPr="00DF3614" w:rsidRDefault="001D16E9" w:rsidP="001D16E9">
      <w:pPr>
        <w:rPr>
          <w:rFonts w:cs="MyriadPro-Bold"/>
          <w:bCs/>
          <w:color w:val="4F81BD" w:themeColor="accent1"/>
          <w:sz w:val="28"/>
          <w:szCs w:val="28"/>
        </w:rPr>
      </w:pPr>
      <w:r w:rsidRPr="00DF3614"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 xml:space="preserve">Шаг </w:t>
      </w:r>
      <w: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>5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Проверьте надежность крепления.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</w:p>
    <w:p w:rsidR="00A60AB4" w:rsidRDefault="00A60AB4" w:rsidP="001D16E9">
      <w:pPr>
        <w:rPr>
          <w:rFonts w:cs="MyriadPro-Bold"/>
          <w:bCs/>
          <w:sz w:val="28"/>
          <w:szCs w:val="28"/>
        </w:rPr>
      </w:pPr>
    </w:p>
    <w:p w:rsidR="00A60AB4" w:rsidRDefault="00A60AB4" w:rsidP="001D16E9">
      <w:pPr>
        <w:rPr>
          <w:rFonts w:cs="MyriadPro-Bold"/>
          <w:bCs/>
          <w:sz w:val="28"/>
          <w:szCs w:val="28"/>
        </w:rPr>
      </w:pPr>
    </w:p>
    <w:p w:rsidR="00A60AB4" w:rsidRDefault="00A60AB4" w:rsidP="001D16E9">
      <w:pPr>
        <w:rPr>
          <w:rFonts w:cs="MyriadPro-Bold"/>
          <w:bCs/>
          <w:sz w:val="28"/>
          <w:szCs w:val="28"/>
        </w:rPr>
      </w:pPr>
    </w:p>
    <w:p w:rsidR="001D16E9" w:rsidRDefault="001D16E9" w:rsidP="001D16E9">
      <w:pPr>
        <w:rPr>
          <w:rFonts w:asciiTheme="majorHAnsi" w:hAnsiTheme="majorHAnsi" w:cs="MyriadPro-Bold"/>
          <w:b/>
          <w:bCs/>
          <w:color w:val="F80606"/>
          <w:sz w:val="28"/>
          <w:szCs w:val="28"/>
        </w:rPr>
      </w:pPr>
      <w:r>
        <w:rPr>
          <w:rFonts w:asciiTheme="majorHAnsi" w:hAnsiTheme="majorHAnsi" w:cs="MyriadPro-Bold"/>
          <w:b/>
          <w:bCs/>
          <w:color w:val="F80606"/>
          <w:sz w:val="28"/>
          <w:szCs w:val="28"/>
        </w:rPr>
        <w:lastRenderedPageBreak/>
        <w:t>Как снять</w:t>
      </w:r>
    </w:p>
    <w:p w:rsidR="001D16E9" w:rsidRDefault="001D16E9" w:rsidP="001D16E9">
      <w:pP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</w:pPr>
      <w:r w:rsidRPr="00DF3614"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>Шаг 1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Поднимите фиксирующую защелку.</w:t>
      </w:r>
    </w:p>
    <w:p w:rsidR="00A60AB4" w:rsidRPr="00DF3614" w:rsidRDefault="00A60AB4" w:rsidP="001D16E9">
      <w:pPr>
        <w:rPr>
          <w:rFonts w:cs="MyriadPro-Bold"/>
          <w:bCs/>
          <w:sz w:val="28"/>
          <w:szCs w:val="28"/>
        </w:rPr>
      </w:pPr>
      <w:r>
        <w:rPr>
          <w:noProof/>
          <w:lang w:val="be-BY" w:eastAsia="be-BY"/>
        </w:rPr>
        <w:drawing>
          <wp:inline distT="0" distB="0" distL="0" distR="0">
            <wp:extent cx="1581150" cy="1571625"/>
            <wp:effectExtent l="0" t="0" r="0" b="9525"/>
            <wp:docPr id="2" name="Рисунок 2" descr="http://feca.by/images/ext/how-to-uninstal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ca.by/images/ext/how-to-uninstall-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9" w:rsidRDefault="001D16E9" w:rsidP="001D16E9">
      <w:pP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</w:pPr>
      <w:r w:rsidRPr="00DF3614"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 xml:space="preserve">Шаг </w:t>
      </w:r>
      <w: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>2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 w:rsidRPr="00D22652">
        <w:rPr>
          <w:rFonts w:cs="MyriadPro-Bold"/>
          <w:bCs/>
          <w:sz w:val="28"/>
          <w:szCs w:val="28"/>
        </w:rPr>
        <w:t xml:space="preserve">Аккуратно приподнимите пальцем резиновую прокладку присоски, чтобы </w:t>
      </w:r>
      <w:r>
        <w:rPr>
          <w:rFonts w:cs="MyriadPro-Bold"/>
          <w:bCs/>
          <w:sz w:val="28"/>
          <w:szCs w:val="28"/>
        </w:rPr>
        <w:t>нарушить вакуум</w:t>
      </w:r>
      <w:r w:rsidRPr="00D22652">
        <w:rPr>
          <w:rFonts w:cs="MyriadPro-Bold"/>
          <w:bCs/>
          <w:sz w:val="28"/>
          <w:szCs w:val="28"/>
        </w:rPr>
        <w:t xml:space="preserve">. После этого присоска легко отсоединится от поверхности, </w:t>
      </w:r>
      <w:r>
        <w:rPr>
          <w:rFonts w:cs="MyriadPro-Bold"/>
          <w:bCs/>
          <w:sz w:val="28"/>
          <w:szCs w:val="28"/>
        </w:rPr>
        <w:t>на которую была установлена</w:t>
      </w:r>
      <w:r w:rsidRPr="00D22652">
        <w:rPr>
          <w:rFonts w:cs="MyriadPro-Bold"/>
          <w:bCs/>
          <w:sz w:val="28"/>
          <w:szCs w:val="28"/>
        </w:rPr>
        <w:t>.</w:t>
      </w:r>
    </w:p>
    <w:p w:rsidR="00A60AB4" w:rsidRPr="00D22652" w:rsidRDefault="00A60AB4" w:rsidP="001D16E9">
      <w:pPr>
        <w:rPr>
          <w:rFonts w:cs="MyriadPro-Bold"/>
          <w:bCs/>
          <w:sz w:val="28"/>
          <w:szCs w:val="28"/>
        </w:rPr>
      </w:pPr>
      <w:r>
        <w:rPr>
          <w:noProof/>
          <w:lang w:val="be-BY" w:eastAsia="be-BY"/>
        </w:rPr>
        <w:drawing>
          <wp:inline distT="0" distB="0" distL="0" distR="0">
            <wp:extent cx="1581150" cy="1571625"/>
            <wp:effectExtent l="0" t="0" r="0" b="9525"/>
            <wp:docPr id="3" name="Рисунок 3" descr="http://feca.by/images/ext/how-to-uninstall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ca.by/images/ext/how-to-uninstall-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9" w:rsidRDefault="001D16E9" w:rsidP="001D16E9">
      <w:pP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</w:pPr>
      <w:r w:rsidRPr="00DF3614"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 xml:space="preserve">Шаг </w:t>
      </w:r>
      <w:r>
        <w:rPr>
          <w:rFonts w:asciiTheme="majorHAnsi" w:hAnsiTheme="majorHAnsi" w:cs="MyriadPro-Bold"/>
          <w:b/>
          <w:bCs/>
          <w:color w:val="4F81BD" w:themeColor="accent1"/>
          <w:sz w:val="28"/>
          <w:szCs w:val="28"/>
        </w:rPr>
        <w:t>3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 w:rsidRPr="00D22652">
        <w:rPr>
          <w:rFonts w:cs="MyriadPro-Bold"/>
          <w:bCs/>
          <w:sz w:val="28"/>
          <w:szCs w:val="28"/>
        </w:rPr>
        <w:t>Хранить продукцию следует с поднятой фиксирующей защелкой</w:t>
      </w:r>
      <w:r>
        <w:rPr>
          <w:rFonts w:cs="MyriadPro-Bold"/>
          <w:bCs/>
          <w:sz w:val="28"/>
          <w:szCs w:val="28"/>
        </w:rPr>
        <w:t>. Следите за тем, чтобы резиновая поверхность прокладки не была деформирована.</w:t>
      </w:r>
    </w:p>
    <w:p w:rsidR="00A60AB4" w:rsidRDefault="00A60AB4" w:rsidP="001D16E9">
      <w:pPr>
        <w:rPr>
          <w:rFonts w:cs="MyriadPro-Bold"/>
          <w:bCs/>
          <w:sz w:val="28"/>
          <w:szCs w:val="28"/>
        </w:rPr>
      </w:pPr>
      <w:r>
        <w:rPr>
          <w:noProof/>
          <w:lang w:val="be-BY" w:eastAsia="be-BY"/>
        </w:rPr>
        <w:drawing>
          <wp:inline distT="0" distB="0" distL="0" distR="0">
            <wp:extent cx="1581150" cy="1571625"/>
            <wp:effectExtent l="0" t="0" r="0" b="9525"/>
            <wp:docPr id="4" name="Рисунок 4" descr="http://feca.by/images/ext/how-to-uninstall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ca.by/images/ext/how-to-uninstall-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EF" w:rsidRDefault="003F19EF" w:rsidP="001D16E9">
      <w:pPr>
        <w:rPr>
          <w:rFonts w:cs="MyriadPro-Bold"/>
          <w:bCs/>
          <w:sz w:val="28"/>
          <w:szCs w:val="28"/>
        </w:rPr>
      </w:pPr>
    </w:p>
    <w:p w:rsidR="003F19EF" w:rsidRDefault="003F19EF" w:rsidP="001D16E9">
      <w:pPr>
        <w:rPr>
          <w:rFonts w:cs="MyriadPro-Bold"/>
          <w:bCs/>
          <w:sz w:val="28"/>
          <w:szCs w:val="28"/>
        </w:rPr>
      </w:pPr>
    </w:p>
    <w:p w:rsidR="001D16E9" w:rsidRPr="00CB5FA4" w:rsidRDefault="001D16E9" w:rsidP="001D16E9">
      <w:pPr>
        <w:rPr>
          <w:rFonts w:cs="MyriadPro-Bold"/>
          <w:bCs/>
          <w:color w:val="365F91" w:themeColor="accent1" w:themeShade="BF"/>
          <w:sz w:val="28"/>
          <w:szCs w:val="28"/>
        </w:rPr>
      </w:pPr>
      <w:r w:rsidRPr="00CB5FA4">
        <w:rPr>
          <w:rFonts w:cs="MyriadPro-Bold"/>
          <w:bCs/>
          <w:color w:val="365F91" w:themeColor="accent1" w:themeShade="BF"/>
          <w:sz w:val="28"/>
          <w:szCs w:val="28"/>
        </w:rPr>
        <w:lastRenderedPageBreak/>
        <w:t>Внимание!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 xml:space="preserve">При снятии продукции </w:t>
      </w:r>
      <w:r w:rsidRPr="00CB5FA4">
        <w:rPr>
          <w:rFonts w:cs="MyriadPro-Bold"/>
          <w:bCs/>
          <w:sz w:val="28"/>
          <w:szCs w:val="28"/>
        </w:rPr>
        <w:t>FECA Space Magic</w:t>
      </w:r>
      <w:r>
        <w:rPr>
          <w:rFonts w:cs="MyriadPro-Bold"/>
          <w:bCs/>
          <w:sz w:val="28"/>
          <w:szCs w:val="28"/>
        </w:rPr>
        <w:t xml:space="preserve"> с поверхности запрещено применять силу, чтобы избежать повреждения резиновой прокладки присоски.</w:t>
      </w:r>
    </w:p>
    <w:p w:rsidR="00A60AB4" w:rsidRDefault="00A60AB4" w:rsidP="001D16E9">
      <w:pPr>
        <w:rPr>
          <w:rFonts w:cs="MyriadPro-Bold"/>
          <w:bCs/>
          <w:sz w:val="28"/>
          <w:szCs w:val="28"/>
        </w:rPr>
      </w:pPr>
    </w:p>
    <w:p w:rsidR="001D16E9" w:rsidRDefault="001D16E9" w:rsidP="001D16E9">
      <w:pPr>
        <w:rPr>
          <w:rFonts w:asciiTheme="majorHAnsi" w:hAnsiTheme="majorHAnsi" w:cs="MyriadPro-Bold"/>
          <w:b/>
          <w:bCs/>
          <w:color w:val="F80606"/>
          <w:sz w:val="28"/>
          <w:szCs w:val="28"/>
        </w:rPr>
      </w:pPr>
      <w:r>
        <w:rPr>
          <w:rFonts w:asciiTheme="majorHAnsi" w:hAnsiTheme="majorHAnsi" w:cs="MyriadPro-Bold"/>
          <w:b/>
          <w:bCs/>
          <w:color w:val="F80606"/>
          <w:sz w:val="28"/>
          <w:szCs w:val="28"/>
        </w:rPr>
        <w:t>Как ухаживать</w:t>
      </w:r>
    </w:p>
    <w:p w:rsidR="001D16E9" w:rsidRDefault="001D16E9" w:rsidP="001D16E9">
      <w:pPr>
        <w:rPr>
          <w:rFonts w:cs="MyriadPro-Bold"/>
          <w:bCs/>
          <w:color w:val="365F91" w:themeColor="accent1" w:themeShade="BF"/>
          <w:sz w:val="28"/>
          <w:szCs w:val="28"/>
        </w:rPr>
      </w:pPr>
      <w:r>
        <w:rPr>
          <w:rFonts w:cs="MyriadPro-Bold"/>
          <w:bCs/>
          <w:color w:val="365F91" w:themeColor="accent1" w:themeShade="BF"/>
          <w:sz w:val="28"/>
          <w:szCs w:val="28"/>
        </w:rPr>
        <w:t>Очистка лентой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Используйте клейкую ленту для удаления пыли и грязи с поверхности резиновой прокладки присоски.</w:t>
      </w:r>
    </w:p>
    <w:p w:rsidR="001D16E9" w:rsidRDefault="001D16E9" w:rsidP="001D16E9">
      <w:pPr>
        <w:rPr>
          <w:rFonts w:cs="MyriadPro-Bold"/>
          <w:bCs/>
          <w:color w:val="365F91" w:themeColor="accent1" w:themeShade="BF"/>
          <w:sz w:val="28"/>
          <w:szCs w:val="28"/>
        </w:rPr>
      </w:pPr>
      <w:r>
        <w:rPr>
          <w:rFonts w:cs="MyriadPro-Bold"/>
          <w:bCs/>
          <w:color w:val="365F91" w:themeColor="accent1" w:themeShade="BF"/>
          <w:sz w:val="28"/>
          <w:szCs w:val="28"/>
        </w:rPr>
        <w:t>Очистка водой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Промойте резиновую прокладку под струей воды комнатной температуры. Дайте высохнуть перед установкой. Не используйте для очистки ткань или салфетки.</w:t>
      </w:r>
    </w:p>
    <w:p w:rsidR="001D16E9" w:rsidRPr="00CB5FA4" w:rsidRDefault="001D16E9" w:rsidP="001D16E9">
      <w:pPr>
        <w:rPr>
          <w:rFonts w:cs="MyriadPro-Bold"/>
          <w:bCs/>
          <w:color w:val="365F91" w:themeColor="accent1" w:themeShade="BF"/>
          <w:sz w:val="28"/>
          <w:szCs w:val="28"/>
        </w:rPr>
      </w:pPr>
      <w:r w:rsidRPr="00CB5FA4">
        <w:rPr>
          <w:rFonts w:cs="MyriadPro-Bold"/>
          <w:bCs/>
          <w:color w:val="365F91" w:themeColor="accent1" w:themeShade="BF"/>
          <w:sz w:val="28"/>
          <w:szCs w:val="28"/>
        </w:rPr>
        <w:t>Внимание!</w:t>
      </w:r>
    </w:p>
    <w:p w:rsidR="001D16E9" w:rsidRDefault="001D16E9" w:rsidP="001D16E9">
      <w:pPr>
        <w:rPr>
          <w:rFonts w:cs="MyriadPro-Bold"/>
          <w:bCs/>
          <w:sz w:val="28"/>
          <w:szCs w:val="28"/>
        </w:rPr>
      </w:pPr>
      <w:r>
        <w:rPr>
          <w:rFonts w:cs="MyriadPro-Bold"/>
          <w:bCs/>
          <w:sz w:val="28"/>
          <w:szCs w:val="28"/>
        </w:rPr>
        <w:t>Чтобы избежать повреждения, не используйте губки или щетки для очистки поверхности резиновой прокладки присоски.</w:t>
      </w:r>
    </w:p>
    <w:p w:rsidR="00F220C2" w:rsidRDefault="00F220C2" w:rsidP="001D16E9">
      <w:pPr>
        <w:rPr>
          <w:b/>
          <w:i/>
          <w:noProof/>
          <w:lang w:eastAsia="ru-RU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717378CA" wp14:editId="3224568D">
            <wp:extent cx="5591175" cy="800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C2" w:rsidRDefault="00F220C2" w:rsidP="001D16E9">
      <w:pPr>
        <w:rPr>
          <w:b/>
          <w:i/>
          <w:noProof/>
          <w:lang w:eastAsia="ru-RU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68A6F1F6" wp14:editId="25FF30F4">
            <wp:extent cx="5562600" cy="7286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C2" w:rsidRDefault="00F220C2" w:rsidP="001D16E9">
      <w:pPr>
        <w:rPr>
          <w:b/>
          <w:i/>
          <w:noProof/>
          <w:lang w:eastAsia="ru-RU"/>
        </w:rPr>
      </w:pPr>
    </w:p>
    <w:p w:rsidR="00F220C2" w:rsidRDefault="00F220C2" w:rsidP="001D16E9">
      <w:pPr>
        <w:rPr>
          <w:b/>
          <w:i/>
          <w:noProof/>
          <w:lang w:eastAsia="ru-RU"/>
        </w:rPr>
      </w:pPr>
    </w:p>
    <w:p w:rsidR="00F220C2" w:rsidRDefault="00F220C2" w:rsidP="001D16E9">
      <w:pPr>
        <w:rPr>
          <w:b/>
          <w:i/>
          <w:noProof/>
          <w:lang w:eastAsia="ru-RU"/>
        </w:rPr>
      </w:pPr>
    </w:p>
    <w:p w:rsidR="00F220C2" w:rsidRDefault="00F220C2" w:rsidP="001D16E9">
      <w:pPr>
        <w:rPr>
          <w:b/>
          <w:i/>
          <w:noProof/>
          <w:lang w:eastAsia="ru-RU"/>
        </w:rPr>
      </w:pPr>
    </w:p>
    <w:p w:rsidR="00F220C2" w:rsidRDefault="00F220C2" w:rsidP="001D16E9">
      <w:pPr>
        <w:rPr>
          <w:b/>
          <w:i/>
          <w:noProof/>
          <w:lang w:eastAsia="ru-RU"/>
        </w:rPr>
      </w:pPr>
    </w:p>
    <w:p w:rsidR="00F220C2" w:rsidRDefault="00F220C2" w:rsidP="001D16E9">
      <w:pPr>
        <w:rPr>
          <w:b/>
          <w:i/>
          <w:noProof/>
          <w:lang w:eastAsia="ru-RU"/>
        </w:rPr>
      </w:pPr>
    </w:p>
    <w:p w:rsidR="00F220C2" w:rsidRDefault="00B30BE9" w:rsidP="001D16E9">
      <w:pPr>
        <w:rPr>
          <w:b/>
          <w:i/>
          <w:noProof/>
          <w:lang w:eastAsia="ru-RU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394AA9BC" wp14:editId="188692A4">
            <wp:extent cx="5657850" cy="7343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E9" w:rsidRDefault="00B30BE9" w:rsidP="001D16E9">
      <w:pPr>
        <w:rPr>
          <w:b/>
          <w:i/>
          <w:noProof/>
          <w:lang w:eastAsia="ru-RU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5C51B0CD" wp14:editId="2EE61E89">
            <wp:extent cx="5657850" cy="8239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E9" w:rsidRDefault="00B30BE9" w:rsidP="001D16E9">
      <w:pPr>
        <w:rPr>
          <w:b/>
          <w:i/>
          <w:noProof/>
          <w:lang w:eastAsia="ru-RU"/>
        </w:rPr>
      </w:pPr>
    </w:p>
    <w:p w:rsidR="00B30BE9" w:rsidRDefault="00B30BE9" w:rsidP="001D16E9">
      <w:pPr>
        <w:rPr>
          <w:b/>
          <w:i/>
          <w:noProof/>
          <w:lang w:eastAsia="ru-RU"/>
        </w:rPr>
      </w:pPr>
    </w:p>
    <w:p w:rsidR="00B30BE9" w:rsidRDefault="00B30BE9" w:rsidP="001D16E9">
      <w:pPr>
        <w:rPr>
          <w:b/>
          <w:i/>
          <w:noProof/>
          <w:lang w:eastAsia="ru-RU"/>
        </w:rPr>
      </w:pPr>
    </w:p>
    <w:p w:rsidR="00B30BE9" w:rsidRDefault="00B30BE9" w:rsidP="001D16E9">
      <w:pPr>
        <w:rPr>
          <w:b/>
          <w:i/>
          <w:noProof/>
          <w:lang w:eastAsia="ru-RU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4FCD51D0" wp14:editId="1649EAAB">
            <wp:extent cx="5753100" cy="3248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E9" w:rsidRPr="001D16E9" w:rsidRDefault="00B30BE9" w:rsidP="001D16E9">
      <w:pPr>
        <w:rPr>
          <w:b/>
          <w:i/>
          <w:noProof/>
          <w:lang w:eastAsia="ru-RU"/>
        </w:rPr>
      </w:pPr>
      <w:bookmarkStart w:id="0" w:name="_GoBack"/>
      <w:bookmarkEnd w:id="0"/>
    </w:p>
    <w:sectPr w:rsidR="00B30BE9" w:rsidRPr="001D1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92517"/>
    <w:multiLevelType w:val="hybridMultilevel"/>
    <w:tmpl w:val="3BFC8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E5A3B"/>
    <w:multiLevelType w:val="multilevel"/>
    <w:tmpl w:val="8412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3E642B"/>
    <w:multiLevelType w:val="hybridMultilevel"/>
    <w:tmpl w:val="96C44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7B278F"/>
    <w:multiLevelType w:val="hybridMultilevel"/>
    <w:tmpl w:val="9C7E2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decimal"/>
        <w:lvlText w:val="%1."/>
        <w:lvlJc w:val="left"/>
      </w:lvl>
    </w:lvlOverride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676"/>
    <w:rsid w:val="00050145"/>
    <w:rsid w:val="000A45D3"/>
    <w:rsid w:val="001A2BB1"/>
    <w:rsid w:val="001D16E9"/>
    <w:rsid w:val="002648B6"/>
    <w:rsid w:val="00381DFD"/>
    <w:rsid w:val="003D7A66"/>
    <w:rsid w:val="003F19EF"/>
    <w:rsid w:val="00440B2C"/>
    <w:rsid w:val="004A14EE"/>
    <w:rsid w:val="00532031"/>
    <w:rsid w:val="00534A98"/>
    <w:rsid w:val="005B7C5C"/>
    <w:rsid w:val="007764D8"/>
    <w:rsid w:val="00847BD5"/>
    <w:rsid w:val="00863639"/>
    <w:rsid w:val="008F2DD3"/>
    <w:rsid w:val="009E386B"/>
    <w:rsid w:val="00A60AB4"/>
    <w:rsid w:val="00B00C67"/>
    <w:rsid w:val="00B30BE9"/>
    <w:rsid w:val="00B77FE1"/>
    <w:rsid w:val="00C17C16"/>
    <w:rsid w:val="00D60720"/>
    <w:rsid w:val="00D62676"/>
    <w:rsid w:val="00E834AB"/>
    <w:rsid w:val="00F023BA"/>
    <w:rsid w:val="00F220C2"/>
    <w:rsid w:val="00F8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772F26-19FE-48F5-A9AD-44635178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07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626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626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26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626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2676"/>
  </w:style>
  <w:style w:type="paragraph" w:styleId="a3">
    <w:name w:val="Normal (Web)"/>
    <w:basedOn w:val="a"/>
    <w:uiPriority w:val="99"/>
    <w:semiHidden/>
    <w:unhideWhenUsed/>
    <w:rsid w:val="00D6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072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60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8F2DD3"/>
    <w:pPr>
      <w:ind w:left="720"/>
      <w:contextualSpacing/>
    </w:pPr>
  </w:style>
  <w:style w:type="table" w:styleId="a6">
    <w:name w:val="Table Grid"/>
    <w:basedOn w:val="a1"/>
    <w:uiPriority w:val="39"/>
    <w:rsid w:val="001D16E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8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3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3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6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7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1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4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4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11</Pages>
  <Words>833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Гордеев Александр Васильевич</dc:creator>
  <cp:lastModifiedBy>Кристина</cp:lastModifiedBy>
  <cp:revision>19</cp:revision>
  <dcterms:created xsi:type="dcterms:W3CDTF">2017-03-21T09:28:00Z</dcterms:created>
  <dcterms:modified xsi:type="dcterms:W3CDTF">2019-04-11T09:18:00Z</dcterms:modified>
</cp:coreProperties>
</file>